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-20"/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</w:rPr>
        <w:t>NÁVRH</w:t>
      </w:r>
    </w:p>
    <w:p>
      <w:pPr>
        <w:pStyle w:val="BodyText"/>
        <w:ind w:left="-20"/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</w:rPr>
      </w:r>
    </w:p>
    <w:p>
      <w:pPr>
        <w:pStyle w:val="BodyText"/>
        <w:ind w:left="-20"/>
        <w:jc w:val="both"/>
        <w:rPr>
          <w:rFonts w:cs="Times New Roman"/>
        </w:rPr>
      </w:pPr>
      <w:r>
        <w:rPr>
          <w:rFonts w:cs="Times New Roman"/>
        </w:rPr>
        <w:t xml:space="preserve">Obecné zastupiteľstvo v Českom Brezove podľa   § 6 ods.1 a § 11 ods. 4 písm. g) zákona č. 369/1990 Zb. o obecnom zriadení, v znení neskorších predpisov a podľa  § 53 ods. 5  zákona č. 58/2014 Zb. o výbušninách, výbušných predmetoch a munícií a o zmene a doplnení niektorých zákonov,  (ďalej len „zákon“), vydáva toto   </w:t>
      </w:r>
    </w:p>
    <w:p>
      <w:pPr>
        <w:pStyle w:val="BodyText"/>
        <w:ind w:left="-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spacing w:lineRule="auto" w:line="120" w:before="0" w:after="0"/>
        <w:ind w:left="-2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hanging="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Všeobecne záväzné nariadenie č. 1/2025</w:t>
      </w:r>
    </w:p>
    <w:p>
      <w:pPr>
        <w:pStyle w:val="Normal"/>
        <w:spacing w:lineRule="auto" w:line="240" w:before="0" w:after="0"/>
        <w:ind w:hanging="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o výške správneho poplatku za použitie pyrotechnických výrobkov na území                                    </w:t>
      </w:r>
    </w:p>
    <w:p>
      <w:pPr>
        <w:pStyle w:val="Normal"/>
        <w:spacing w:lineRule="auto" w:line="240" w:before="0" w:after="0"/>
        <w:ind w:hanging="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obce České Brezovo</w:t>
      </w:r>
    </w:p>
    <w:p>
      <w:pPr>
        <w:pStyle w:val="Normal"/>
        <w:ind w:hanging="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</w:t>
      </w:r>
    </w:p>
    <w:p>
      <w:pPr>
        <w:pStyle w:val="Normal"/>
        <w:spacing w:lineRule="auto" w:line="240" w:before="0" w:after="0"/>
        <w:ind w:hanging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Článok 1</w:t>
      </w:r>
    </w:p>
    <w:p>
      <w:pPr>
        <w:pStyle w:val="Normal"/>
        <w:spacing w:lineRule="auto" w:line="240" w:before="0" w:after="0"/>
        <w:ind w:hanging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Úvodné ustanovenia</w:t>
      </w:r>
    </w:p>
    <w:p>
      <w:pPr>
        <w:pStyle w:val="Normal"/>
        <w:spacing w:lineRule="auto" w:line="240" w:before="0" w:after="0"/>
        <w:ind w:hanging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Zkladntext3"/>
        <w:spacing w:before="0" w:after="0"/>
        <w:ind w:hanging="439" w:left="4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  <w:tab/>
        <w:t>Toto všeobecne záväzné nariadenie stanovuje výšku správneho poplatku za  používania pyrotechnických výrobkov  na území obce České Brezovo</w:t>
      </w:r>
    </w:p>
    <w:p>
      <w:pPr>
        <w:pStyle w:val="Zkladntext3"/>
        <w:spacing w:before="0" w:after="0"/>
        <w:ind w:hanging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Zkladntext3"/>
        <w:spacing w:before="0" w:after="0"/>
        <w:ind w:hanging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Zkladntext3"/>
        <w:spacing w:before="0"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Článok 2</w:t>
        <w:br/>
        <w:t>Vymedzenie  pojmov</w:t>
      </w:r>
    </w:p>
    <w:p>
      <w:pPr>
        <w:pStyle w:val="Zkladntext3"/>
        <w:spacing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Zkladntext3"/>
        <w:numPr>
          <w:ilvl w:val="0"/>
          <w:numId w:val="4"/>
        </w:numPr>
        <w:spacing w:before="0" w:after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   Pyrotechnickým výrobkom </w:t>
      </w:r>
      <w:r>
        <w:rPr>
          <w:rFonts w:cs="Times New Roman"/>
          <w:color w:val="000000"/>
          <w:sz w:val="24"/>
          <w:szCs w:val="24"/>
        </w:rPr>
        <w:t xml:space="preserve"> na účely tohto nariadenia je pyrotechnický výrobok kategórie F2, F3. </w:t>
      </w:r>
    </w:p>
    <w:p>
      <w:pPr>
        <w:pStyle w:val="Zkladntext3"/>
        <w:spacing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Zkladntext3"/>
        <w:numPr>
          <w:ilvl w:val="0"/>
          <w:numId w:val="5"/>
        </w:numPr>
        <w:spacing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  </w:t>
      </w:r>
      <w:r>
        <w:rPr>
          <w:rFonts w:cs="Times New Roman"/>
          <w:sz w:val="24"/>
          <w:szCs w:val="24"/>
        </w:rPr>
        <w:t xml:space="preserve">  Pyrotechnické výrobky kategórie F2 a F3, ktorých použitie nie je zakázané podľa § 53 ods. 2 zákona č. 58/2014 Z.z. o výbušninách, výbušných predmetoch  a munícií a o zmene a doplnení niektorých zákonov v období od 2. januára do 30. decembra kalendárneho roka, je možné použiť iba podľa predchádzajúceho písomného súhlasu obce, ktorý bude vydaný na základe písomnej žiadosti o povolenie použitia pyrotechnických výrobkov kategórie F2 a F3 a úhrade správneho poplatku.</w:t>
      </w:r>
    </w:p>
    <w:p>
      <w:pPr>
        <w:pStyle w:val="Zkladntext3"/>
        <w:numPr>
          <w:ilvl w:val="0"/>
          <w:numId w:val="6"/>
        </w:numPr>
        <w:spacing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Zkladntext3"/>
        <w:numPr>
          <w:ilvl w:val="0"/>
          <w:numId w:val="7"/>
        </w:numPr>
        <w:spacing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Heading3"/>
        <w:rPr>
          <w:rFonts w:cs="Times New Roman"/>
          <w:sz w:val="24"/>
        </w:rPr>
      </w:pPr>
      <w:r>
        <w:rPr>
          <w:rFonts w:cs="Times New Roman"/>
          <w:sz w:val="24"/>
        </w:rPr>
        <w:t>Článok 3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Správny poplatok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1. Obec České Brezovo podľa  § 53  ods.  5 zákona  stanovuje správny poplatok za podanie 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žiadosti o povolenie použitia pyrotechnických výrobkov kategórie F2 a F3 podľa čl. 2 ods. 2 vo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výške 20,00 eur.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2. Správny poplatok je splatný pri podaní žiadosti.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Článok 4</w:t>
      </w:r>
    </w:p>
    <w:p>
      <w:pPr>
        <w:pStyle w:val="Normal"/>
        <w:spacing w:lineRule="auto" w:line="240" w:before="0" w:after="0"/>
        <w:ind w:hanging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Záverečné ustanovenia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1.  Toto  Všeobecne  záväzné  nariadenie   o stanovení  výšky správneho poplatku za  podanie 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žiadosti o povolenie použitia pyrotechnických výrobkov podľa čl. 2 ods. 2, bolo schválené 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na zasadnutí Obecného zastupiteľstva v Českom Brezove dňa …………….    a nadobúda účinnosť 15. dňom  od vyvesenia na úradnej tabuli obce a webovom sídle obce.</w:t>
      </w:r>
    </w:p>
    <w:p>
      <w:pPr>
        <w:pStyle w:val="Zkladntext3"/>
        <w:spacing w:before="0" w:after="0"/>
        <w:ind w:hanging="736" w:left="4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V Českom Brezove  dňa     ………...  </w:t>
      </w:r>
    </w:p>
    <w:p>
      <w:pPr>
        <w:pStyle w:val="Normal"/>
        <w:ind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>...........................................</w:t>
      </w:r>
    </w:p>
    <w:p>
      <w:pPr>
        <w:pStyle w:val="Normal"/>
        <w:ind w:hanging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 Ivan Miko</w:t>
      </w:r>
    </w:p>
    <w:p>
      <w:pPr>
        <w:pStyle w:val="Normal"/>
        <w:ind w:hanging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starosta obce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Návrh Všeobecne záväzného nariadenia bol vyvesený na úradnej tabuli a webovom sídle obce  v súlade s § 6 ods. 3 zákona č. 369/1990 Zb. o obecnom zriadení v znení neskorších predpisov,  dňa 13.03.2025.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Pripomienky k návrhu boli</w:t>
      </w:r>
      <w:r>
        <w:rPr>
          <w:rFonts w:cs="Times New Roman" w:ascii="Times New Roman" w:hAnsi="Times New Roman"/>
          <w:strike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neboli  uplatnené v počte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Schválené všeobecne záväzné nariadenie bolo  vyhlásené vyložením na úradnej tabuli dňa : ……………. a webovom sídle obce dňa  ……………….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VZN nadobudlo účinnosť dňom  :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V ý p i s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Zákon č. 58/2014 Z.z. o výbušninách, výbušných predmetoch  a munícií a o zmene a doplnení niektorých zákonov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sk-SK"/>
        </w:rPr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sk-SK"/>
        </w:rPr>
        <w:t>§ 53 Používanie pyrotechnických výrobkov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sk-SK"/>
        </w:rPr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(1) Povolený pyrotechnický výrobok možno používať len podľa návodu na jeho používanie, v stanovenom čase a mimo miest určených podľa tohto zákona.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aragraf-53.odsek-1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1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paragraf-53.odsek-1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1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aragraf-53.odsek-1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1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aragraf-53.odsek-1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1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aragraf-53.odsek-1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1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aragraf-53.odsek-1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1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paragraf-53.odsek-1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1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8" name="Obrázok 8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w:t xml:space="preserve">(2) Používanie pyrotechnických výrobkov kategórie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  <w:lang w:eastAsia="sk-SK"/>
        </w:rPr>
        <w:t>F2 a F3, ktorými sú petardy, zábleskové petardy, batérie petárd, batérie petárd s externou oporou, batérie zábleskových petárd, batérie zábleskových petárd s externou oporou, výmetnice, míny, rímske sviece, rakety obsahujúce pyrotechnickú jednotku, ktorej hlavným efektom je hluk, a kombinácie obsahujúce ako prvok petardy alebo zábleskové petardy, je celoročne zakázané.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w:drawing>
          <wp:inline distT="0" distB="0" distL="0" distR="0">
            <wp:extent cx="10795" cy="10795"/>
            <wp:effectExtent l="0" t="0" r="0" b="0"/>
            <wp:docPr id="9" name="Obrázok 9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(3) Obec môže z dôvodu ochrany verejného poriadku všeobecne záväzným nariadením obmedziť alebo úplne zakázať používanie pyrotechnických výrobkov kategórie F2, F3, P1 a T1 na území obce alebo v jej častiach nad rámec obmedzenia podľa odseku 4.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w:drawing>
          <wp:inline distT="0" distB="0" distL="0" distR="0">
            <wp:extent cx="10795" cy="10795"/>
            <wp:effectExtent l="0" t="0" r="0" b="0"/>
            <wp:docPr id="10" name="Obrázok 10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w:t>(4) Ak v odsekoch 3 a 5 nie je ustanovené inak, používanie pyrotechnických výrobkov kategórie F2 a F3, ktorých použitie nie je zakázané podľa odseku 2, je možné len v období od 31. decembra príslušného kalendárneho roka do 1. januára nasledujúceho kalendárneho roka nasledovne: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w:t>a) 31. decembra v čase od 18:00 hod. do 24:00 hod. a 1. januára v čase od 00:00 hod. do 02:00 hod.,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paragraf-53.odsek-4.pismeno-a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a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paragraf-53.odsek-4.pismeno-a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a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paragraf-53.odsek-4.pismeno-a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a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paragraf-53.odsek-4.pismeno-a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a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paragraf-53.odsek-4.pismeno-a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a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paragraf-53.odsek-4.pismeno-a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a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sk-SK"/>
        </w:rPr>
        <w:t>b) na miestach v minimálnej vzdialenosti 250 m od zariadení a lokalít ako nemocnice, liečebne, hospicu, domova ošetrovateľskej starostlivosti, zariadenia sociálnych služieb, karanténnej stanice, útulku a záchranného centra pre zvieratá, veterinárnej kliniky s časťou pre hospitalizáciu zvierat, registrovaného chovného zariadenia s chovom hospodárskych zvierat, zoologickej záhrady, zariadenia na záchranu chránených živočíchov alebo iného zariadenia na držbu a chov voľne žijúcich živočíchov v zajatí.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paragraf-53.odsek-4.pismeno-b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b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paragraf-53.odsek-4.pismeno-b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b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paragraf-53.odsek-4.pismeno-b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b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paragraf-53.odsek-4.pismeno-b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b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paragraf-53.odsek-4.pismeno-b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b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paragraf-53.odsek-4.pismeno-b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b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paragraf-53.odsek-4.pismeno-b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.pismeno-b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paragraf-53.odsek-4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paragraf-53.odsek-4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paragraf-53.odsek-4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paragraf-53.odsek-4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paragraf-53.odsek-4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paragraf-53.odsek-4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4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30" name="Obrázok 32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ok 32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(5) Používať pyrotechnické výrobky kategórie F2 a F3, ktorých použitie nie je zakázané podľa odseku 2, v období od 2. januára do 30. decembra príslušného kalendárneho roka možno iba s predchádzajúcim súhlasom obce na základe písomnej žiadosti o súhlas na použitie pyrotechnických výrobkov a po uhradení správneho poplatku, ktorý obec stanoví všeobecne záväzným nariadením. Žiadosť podľa prvej vety musí byť podaná najneskôr 15 pracovných dní pred plánovaným použitím a musí obsahovať: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a) meno, priezvisko a adresu trvalého alebo prechodného pobytu, ak ide o fyzickú osobu, názov a sídlo, ak ide o právnickú osobu; a v prípade, že pyrotechnické výrobky priamo použije iná osoba ako žiadateľ, aj meno, priezvisko a adresu trvalého alebo prechodného pobytu tejto osoby, ak ide o fyzickú osobu, alebo názov a sídlo, ak ide o právnickú osobu,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paragraf-53.odsek-5.pismeno-a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a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paragraf-53.odsek-5.pismeno-a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a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paragraf-53.odsek-5.pismeno-a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a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paragraf-53.odsek-5.pismeno-a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a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paragraf-53.odsek-5.pismeno-a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a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paragraf-53.odsek-5.pismeno-a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a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" name="paragraf-53.odsek-5.pismeno-a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a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b) dátum, miesto použitia pyrotechnických výrobkov, kategóriu a druh pyrotechnických výrobkov spolu s uvedením času predpokladaného začiatku a predpokladaného trvania používania.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8" name="paragraf-53.odsek-5.pismeno-b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b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9" name="paragraf-53.odsek-5.pismeno-b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b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0" name="paragraf-53.odsek-5.pismeno-b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b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1" name="paragraf-53.odsek-5.pismeno-b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b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2" name="paragraf-53.odsek-5.pismeno-b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b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3" name="paragraf-53.odsek-5.pismeno-b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b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4" name="paragraf-53.odsek-5.pismeno-b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.pismeno-b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5" name="paragraf-53.odsek-5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6" name="paragraf-53.odsek-5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7" name="paragraf-53.odsek-5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8" name="paragraf-53.odsek-5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9" name="paragraf-53.odsek-5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" name="paragraf-53.odsek-5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5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51" name="Obrázok 54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Obrázok 54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(6) Obec vydá predchádzajúci súhlas podľa odseku 5 alebo žiadosť zamietne. Žiadosť zamietne, ak sa miesto použitia pyrotechnických výrobkov nachádza v okruhu menej ako 250 m od zariadení a lokalít ako nemocnice, liečebne, hospice, domovy ošetrovateľskej starostlivosti, zariadenia sociálnych služieb, karanténnej stanice, útulku a záchranného centra pre zvieratá, veterinárnej kliniky s časťou pre hospitalizáciu zvierat, registrovaného chovného zariadenia s chovom hospodárskych zvierat, zoologickej záhrady, zariadenia na záchranu chránených živočíchov alebo iného zariadenia na držbu a chov voľne žijúcich živočíchov v zajatí. Ak žiadosť neobsahuje niektorú z náležitostí podľa odseku 5, vyzve obec žiadateľa na doplnenie žiadosti a určí lehotu 5 pracovných dní na jej doplnenie; ak žiadateľ žiadosť v lehote 5 pracovných dní nedoplní alebo v lehote 5 pracovných dní nedoplní všetky chýbajúce náležitosti podľa odseku 5, obec žiadosť zamietne.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2" name="paragraf-53.odsek-6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6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3" name="paragraf-53.odsek-6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6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4" name="paragraf-53.odsek-6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6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5" name="paragraf-53.odsek-6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6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6" name="paragraf-53.odsek-6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6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7" name="paragraf-53.odsek-6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6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8" name="paragraf-53.odsek-6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6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59" name="Obrázok 62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Obrázok 62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(7) Súhlas obce na použitie pyrotechnických výrobkov podľa odseku 5 oprávňuje: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a) žiadateľa na použitie pyrotechnických výrobkov výhradne v rozsahu žiadosti v období od 2. januára do 30. decembra príslušného kalendárneho roka,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0" name="paragraf-53.odsek-7.pismeno-a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.pismeno-a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1" name="paragraf-53.odsek-7.pismeno-a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.pismeno-a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2" name="paragraf-53.odsek-7.pismeno-a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.pismeno-a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3" name="paragraf-53.odsek-7.pismeno-a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.pismeno-a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4" name="paragraf-53.odsek-7.pismeno-a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.pismeno-a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5" name="paragraf-53.odsek-7.pismeno-a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.pismeno-a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6" name="paragraf-53.odsek-7.pismeno-a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.pismeno-a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b) osobu predávajúcu pyrotechnické výrobky na predaj výhradne v rozsahu žiadosti v období od 2. januára do 30. novembra príslušného kalendárneho roka.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7" name="paragraf-53.odsek-7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8" name="paragraf-53.odsek-7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9" name="paragraf-53.odsek-7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0" name="paragraf-53.odsek-7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1" name="paragraf-53.odsek-7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2" name="paragraf-53.odsek-7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3" name="paragraf-53.odsek-7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7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74" name="Obrázok 84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Obrázok 84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sk-SK"/>
        </w:rPr>
        <w:t>(8) Obec je povinná na svojom webovom sídle a úradnej tabuli, zreteľne informovať obyvateľov obce o povolenom použití pyrotechnických výrobkov v deň jeho schválenia, najneskôr však nasledujúci pracovný deň po jeho schválení, v tomto rozsahu: dátum a miesto použitia pyrotechnických výrobkov, kategória a druh pyrotechnických výrobkov spolu s uvedením času predpokladaného začiatku a predpokladaného trvania používania. Obec je zároveň povinná na svojom webovom sídle a úradnej tabuli, informovať obyvateľov obce o tom, kde sa nachádzajú zariadenia a lokality podľa odseku 4 písm. b) a odseku 6 na jej katastrálnom území a zabezpečiť vizualizáciu a grafické znázornenie ich výskytu. Obec si môže, okrem povinného informovania na svojom webovom sídle a úradnej tabuli, zvoliť ďalší spôsob a formu informovania o plánovanom použití pyrotechnických výrobkov ako aj vizualizáciu uvedených zariadení a lokalít.</w:t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5" name="paragraf-53.odsek-8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8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6" name="paragraf-53.odsek-8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8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7" name="paragraf-53.odsek-8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8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8" name="paragraf-53.odsek-8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8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9" name="paragraf-53.odsek-8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8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0" name="paragraf-53.odsek-8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8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1" name="paragraf-53.odsek-8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8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82" name="Obrázok 92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ázok 92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exact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(9) Pôvodca odpadu je povinný naložiť s odpadom pochádzajúcim z použitia pyrotechnického výrobku v súlade s osobitnými predpismi.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3" name="paragraf-53.odsek-9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9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4" name="paragraf-53.odsek-9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9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5" name="paragraf-53.odsek-9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9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6" name="paragraf-53.odsek-9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9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7" name="paragraf-53.odsek-9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9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8" name="paragraf-53.odsek-9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9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9" name="paragraf-53.odsek-9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odsek-9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90" name="Obrázok 100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Obrázok 100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pP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1" name="paragraf-53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2" name="paragraf-53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3" name="paragraf-53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4" name="paragraf-53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5" name="paragraf-53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6" name="paragraf-53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7" name="paragraf-53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8" name="paragraf-53.nadpis-tooltip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nadpis-tooltip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9" name="paragraf-53.nadpis-icon-novelizacie" descr="Novelizác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nadpis-icon-novelizaci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0" name="paragraf-53.nadpis-tooltip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nadpis-tooltip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" name="paragraf-53.nadpis-icon-compare" descr="Porovnať verzie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nadpis-icon-compa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2" name="paragraf-53.nadpis-icon-tooltip-copy-before" descr="Vytvoriť odkaz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nadpis-icon-tooltip-copy-before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3" name="paragraf-53.nadpis-icon-tooltip-copy" descr="Odkaz bol skopírovaný do schránk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nadpis-icon-tooltip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4" name="paragraf-53.nadpis-icon-copy" descr="Kopírovať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aragraf-53.nadpis-icon-copy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w:drawing>
          <wp:inline distT="0" distB="0" distL="0" distR="0">
            <wp:extent cx="10795" cy="10795"/>
            <wp:effectExtent l="0" t="0" r="0" b="0"/>
            <wp:docPr id="105" name="Obrázok 115" descr="https://www.slov-lex.sk/ezbierky-fe/static/new_icon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Obrázok 115" descr="https://www.slov-lex.sk/ezbierky-fe/static/new_icons/transparen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259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01562d"/>
    <w:pPr>
      <w:keepNext w:val="true"/>
      <w:widowControl w:val="false"/>
      <w:tabs>
        <w:tab w:val="clear" w:pos="708"/>
        <w:tab w:val="left" w:pos="0" w:leader="none"/>
      </w:tabs>
      <w:suppressAutoHyphens w:val="true"/>
      <w:spacing w:lineRule="auto" w:line="240" w:before="0" w:after="0"/>
      <w:jc w:val="center"/>
      <w:outlineLvl w:val="2"/>
    </w:pPr>
    <w:rPr>
      <w:rFonts w:ascii="Times New Roman" w:hAnsi="Times New Roman" w:eastAsia="SimSun" w:cs="Tahoma"/>
      <w:b/>
      <w:bCs/>
      <w:kern w:val="2"/>
      <w:sz w:val="28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semiHidden/>
    <w:qFormat/>
    <w:rsid w:val="0001562d"/>
    <w:rPr>
      <w:rFonts w:ascii="Times New Roman" w:hAnsi="Times New Roman" w:eastAsia="SimSun" w:cs="Tahoma"/>
      <w:b/>
      <w:bCs/>
      <w:kern w:val="2"/>
      <w:sz w:val="28"/>
      <w:szCs w:val="24"/>
      <w:lang w:eastAsia="hi-IN" w:bidi="hi-IN"/>
    </w:rPr>
  </w:style>
  <w:style w:type="character" w:styleId="ZkladntextChar" w:customStyle="1">
    <w:name w:val="Základný text Char"/>
    <w:basedOn w:val="DefaultParagraphFont"/>
    <w:qFormat/>
    <w:rsid w:val="0001562d"/>
    <w:rPr>
      <w:rFonts w:ascii="Times New Roman" w:hAnsi="Times New Roman" w:eastAsia="SimSun" w:cs="Tahoma"/>
      <w:kern w:val="2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semiHidden/>
    <w:unhideWhenUsed/>
    <w:rsid w:val="0001562d"/>
    <w:rPr>
      <w:color w:val="0000FF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01562d"/>
    <w:rPr>
      <w:rFonts w:ascii="Tahoma" w:hAnsi="Tahoma" w:cs="Tahoma"/>
      <w:sz w:val="16"/>
      <w:szCs w:val="16"/>
    </w:rPr>
  </w:style>
  <w:style w:type="character" w:styleId="HlavikaChar" w:customStyle="1">
    <w:name w:val="Hlavička Char"/>
    <w:basedOn w:val="DefaultParagraphFont"/>
    <w:uiPriority w:val="99"/>
    <w:semiHidden/>
    <w:qFormat/>
    <w:rsid w:val="00e228bf"/>
    <w:rPr/>
  </w:style>
  <w:style w:type="character" w:styleId="PtaChar" w:customStyle="1">
    <w:name w:val="Päta Char"/>
    <w:basedOn w:val="DefaultParagraphFont"/>
    <w:uiPriority w:val="99"/>
    <w:semiHidden/>
    <w:qFormat/>
    <w:rsid w:val="00e228bf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nhideWhenUsed/>
    <w:rsid w:val="0001562d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Tahoma"/>
      <w:kern w:val="2"/>
      <w:sz w:val="24"/>
      <w:szCs w:val="24"/>
      <w:lang w:eastAsia="hi-I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Zkladntext3" w:customStyle="1">
    <w:name w:val="Základní text 3"/>
    <w:basedOn w:val="Normal"/>
    <w:qFormat/>
    <w:rsid w:val="0001562d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Tahoma"/>
      <w:kern w:val="2"/>
      <w:sz w:val="16"/>
      <w:szCs w:val="16"/>
      <w:lang w:eastAsia="hi-IN" w:bidi="hi-IN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156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85e"/>
    <w:pPr>
      <w:spacing w:before="0" w:after="200"/>
      <w:ind w:left="72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semiHidden/>
    <w:unhideWhenUsed/>
    <w:rsid w:val="00e228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semiHidden/>
    <w:unhideWhenUsed/>
    <w:rsid w:val="00e228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5136-843B-4B0B-9077-2021ABC8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LibreOffice/24.2.3.2$Windows_X86_64 LibreOffice_project/433d9c2ded56988e8a90e6b2e771ee4e6a5ab2ba</Application>
  <AppVersion>15.0000</AppVersion>
  <Pages>4</Pages>
  <Words>1111</Words>
  <Characters>6463</Characters>
  <CharactersWithSpaces>8022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2025-03-10T11:54:00Z</dcterms:created>
  <dc:creator>Milan Gombala</dc:creator>
  <dc:description/>
  <dc:language>sk-SK</dc:language>
  <cp:lastModifiedBy/>
  <cp:lastPrinted>2025-03-24T14:20:38Z</cp:lastPrinted>
  <dcterms:modified xsi:type="dcterms:W3CDTF">2025-03-24T14:21:36Z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